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34" w:rsidRPr="00006334" w:rsidRDefault="00006334" w:rsidP="00006334">
      <w:pPr>
        <w:shd w:val="clear" w:color="auto" w:fill="FFFFFF"/>
        <w:spacing w:before="161" w:after="240" w:line="240" w:lineRule="auto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</w:pPr>
      <w:r w:rsidRPr="00006334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Инклюзивное образование</w:t>
      </w:r>
    </w:p>
    <w:p w:rsidR="00006334" w:rsidRPr="00006334" w:rsidRDefault="00006334" w:rsidP="0000633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b/>
          <w:color w:val="000000" w:themeColor="text1"/>
          <w:szCs w:val="28"/>
          <w:lang w:eastAsia="ru-RU"/>
        </w:rPr>
        <w:t>ИНКЛЮЗИВНОЕ  ДОШКОЛЬНОЕ  ОБРАЗОВАНИЕ   </w:t>
      </w:r>
    </w:p>
    <w:p w:rsidR="00006334" w:rsidRPr="00006334" w:rsidRDefault="00006334" w:rsidP="0000633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Когда речь заходит об инклюзивном образовании, с точки зрения родителей многое остаётся расплывчатым и туманным. Особенно, когда говорят о такой его разновидности, как дошкольное образование инклюзивного характера. Инклюзивное дошкольное образование подразумевает совместное обучение в учреждении дошкольного образования здоровых детей и детей с особенными потребностями. </w:t>
      </w:r>
    </w:p>
    <w:p w:rsidR="00006334" w:rsidRPr="00006334" w:rsidRDefault="00006334" w:rsidP="0000633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b/>
          <w:color w:val="000000" w:themeColor="text1"/>
          <w:szCs w:val="28"/>
          <w:lang w:eastAsia="ru-RU"/>
        </w:rPr>
        <w:t>На каких законодательных актах базируется инклюзивное дошкольное образование?</w:t>
      </w:r>
    </w:p>
    <w:p w:rsidR="00006334" w:rsidRPr="00006334" w:rsidRDefault="00006334" w:rsidP="0000633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На территории Республики Беларусь общие положения о специальном образовании, об интегрированном обучении детей закреплены в Кодексе Республики Беларусь  об образовании.</w:t>
      </w:r>
    </w:p>
    <w:p w:rsidR="00006334" w:rsidRPr="00006334" w:rsidRDefault="00006334" w:rsidP="0000633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Специальное образование направлено на подготовку лиц с особенностями психофизического развития к трудовой деятельности, семейной жизни, их социализацию и интеграцию в общество. Статья 256, п.1.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группах, группах интегрированного обучения и воспитания. Группа интегрированного обучения и воспитания – группа, в которой получают образование лица с особенностями психофизического развития и лица, не относящиеся к лицам с особенностями психофизического развития. Статья 268, п.9.</w:t>
      </w:r>
    </w:p>
    <w:p w:rsidR="00006334" w:rsidRPr="00006334" w:rsidRDefault="00006334" w:rsidP="0000633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 Основные принципы, на которых основывается дошкольное образование инклюзивного характера во всём мире, закреплены в </w:t>
      </w:r>
      <w:proofErr w:type="spellStart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Саламанской</w:t>
      </w:r>
      <w:proofErr w:type="spellEnd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 декларации от 1994 года.  Практически во всех крупных городах Республики Беларусь имеются образовательные учреждения инклюзивной направленности.</w:t>
      </w:r>
    </w:p>
    <w:p w:rsidR="00006334" w:rsidRPr="00006334" w:rsidRDefault="00006334" w:rsidP="0000633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b/>
          <w:color w:val="000000" w:themeColor="text1"/>
          <w:szCs w:val="28"/>
          <w:lang w:eastAsia="ru-RU"/>
        </w:rPr>
        <w:t>Как влияет инклюзивное дошкольное образование на результаты обучения и социальной интеграции детей?</w:t>
      </w:r>
    </w:p>
    <w:p w:rsidR="00006334" w:rsidRPr="00006334" w:rsidRDefault="00006334" w:rsidP="0000633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</w:t>
      </w: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 Многолетний опыт инклюзивного образования в Англии позволил исследователям доказать, что дети, обучающиеся в подобных группах, показывают более высокие результаты. Причём, имеются </w:t>
      </w:r>
      <w:proofErr w:type="gramStart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ввиду</w:t>
      </w:r>
      <w:proofErr w:type="gramEnd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 как </w:t>
      </w:r>
      <w:proofErr w:type="gramStart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результаты</w:t>
      </w:r>
      <w:proofErr w:type="gramEnd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 здоровых детей, так и результаты детей с особыми потребностями.</w:t>
      </w:r>
    </w:p>
    <w:p w:rsidR="00006334" w:rsidRPr="00006334" w:rsidRDefault="00006334" w:rsidP="0000633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b/>
          <w:color w:val="000000" w:themeColor="text1"/>
          <w:szCs w:val="28"/>
          <w:lang w:eastAsia="ru-RU"/>
        </w:rPr>
        <w:t>Имеет ли инклюзивное дошкольное образование негативные последствия для обеих сторон?</w:t>
      </w:r>
    </w:p>
    <w:p w:rsidR="00006334" w:rsidRPr="00006334" w:rsidRDefault="00006334" w:rsidP="0000633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обучения. 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006334" w:rsidRPr="00006334" w:rsidRDefault="00006334" w:rsidP="0000633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b/>
          <w:color w:val="000000" w:themeColor="text1"/>
          <w:szCs w:val="28"/>
          <w:lang w:eastAsia="ru-RU"/>
        </w:rPr>
        <w:t>Что необходимо для того, чтобы ребёнка с особыми потребностями приняли в образовательное учреждение?</w:t>
      </w:r>
    </w:p>
    <w:p w:rsidR="00006334" w:rsidRPr="00006334" w:rsidRDefault="00006334" w:rsidP="0000633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Родителям особенного ребёнка достаточно предоставить заявление, подписанное одним из родителей, медицинскую справку о состоянии здоровья, заключение медико-педагогической комиссии и направление в учреждение дошкольного образования.</w:t>
      </w:r>
    </w:p>
    <w:p w:rsidR="00006334" w:rsidRPr="00006334" w:rsidRDefault="00006334" w:rsidP="0000633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Источники:</w:t>
      </w:r>
    </w:p>
    <w:p w:rsidR="00006334" w:rsidRPr="00006334" w:rsidRDefault="00006334" w:rsidP="00006334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1.Кодекс Республики Беларусь об образовании: с </w:t>
      </w:r>
      <w:proofErr w:type="spellStart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изм</w:t>
      </w:r>
      <w:proofErr w:type="spellEnd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. и доп., </w:t>
      </w:r>
      <w:proofErr w:type="gramStart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внесенными</w:t>
      </w:r>
      <w:proofErr w:type="gramEnd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 Законом Республики Беларусь от 4 янв.2014г. – Минск: </w:t>
      </w:r>
      <w:proofErr w:type="spellStart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Нац</w:t>
      </w:r>
      <w:proofErr w:type="gramStart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.ц</w:t>
      </w:r>
      <w:proofErr w:type="gramEnd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ентр</w:t>
      </w:r>
      <w:proofErr w:type="spellEnd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 правовой </w:t>
      </w:r>
      <w:proofErr w:type="spellStart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информ</w:t>
      </w:r>
      <w:proofErr w:type="spellEnd"/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. Республики Беларусь, 2014. – 400с.</w:t>
      </w:r>
    </w:p>
    <w:p w:rsidR="00006334" w:rsidRPr="00006334" w:rsidRDefault="00006334" w:rsidP="000063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2. </w:t>
      </w:r>
      <w:hyperlink r:id="rId4" w:history="1">
        <w:r w:rsidRPr="00006334">
          <w:rPr>
            <w:rFonts w:eastAsia="Times New Roman" w:cs="Times New Roman"/>
            <w:color w:val="000000" w:themeColor="text1"/>
            <w:szCs w:val="28"/>
            <w:lang w:eastAsia="ru-RU"/>
          </w:rPr>
          <w:t>http://www.asabliva.by</w:t>
        </w:r>
      </w:hyperlink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, дата доступа 04.09.2017</w:t>
      </w:r>
    </w:p>
    <w:p w:rsidR="00006334" w:rsidRPr="00006334" w:rsidRDefault="00006334" w:rsidP="000063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3. </w:t>
      </w:r>
      <w:hyperlink r:id="rId5" w:history="1">
        <w:r w:rsidRPr="00006334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http://autismschool.by/inklyuziya-v-belarusi1/proekt-koncepcii-razvitiya-inklyuzivnogo-obrazovaniya.html</w:t>
        </w:r>
      </w:hyperlink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, дата доступа 04.09.2017</w:t>
      </w:r>
    </w:p>
    <w:p w:rsidR="00006334" w:rsidRPr="00006334" w:rsidRDefault="00006334" w:rsidP="000063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4. </w:t>
      </w:r>
      <w:hyperlink r:id="rId6" w:history="1">
        <w:r w:rsidRPr="00006334">
          <w:rPr>
            <w:rFonts w:eastAsia="Times New Roman" w:cs="Times New Roman"/>
            <w:color w:val="000000" w:themeColor="text1"/>
            <w:szCs w:val="28"/>
            <w:lang w:eastAsia="ru-RU"/>
          </w:rPr>
          <w:t>http://www.open-school.kz/glavstr/inclusiv_obraz/inclusiv_obraz_122_1.htm</w:t>
        </w:r>
      </w:hyperlink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, дата доступа 04.09.2017</w:t>
      </w:r>
    </w:p>
    <w:p w:rsidR="00006334" w:rsidRPr="00006334" w:rsidRDefault="00006334" w:rsidP="0000633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5. </w:t>
      </w:r>
      <w:hyperlink r:id="rId7" w:history="1">
        <w:r w:rsidRPr="00006334">
          <w:rPr>
            <w:rFonts w:eastAsia="Times New Roman" w:cs="Times New Roman"/>
            <w:color w:val="000000" w:themeColor="text1"/>
            <w:szCs w:val="28"/>
            <w:lang w:eastAsia="ru-RU"/>
          </w:rPr>
          <w:t>http://www.univer.by/inklyuzivnoe-obrazovanie-v-belarusi/10150</w:t>
        </w:r>
      </w:hyperlink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>, дата доступа 04.09.2017</w:t>
      </w:r>
    </w:p>
    <w:p w:rsidR="00006334" w:rsidRPr="00006334" w:rsidRDefault="00006334" w:rsidP="00006334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006334">
        <w:rPr>
          <w:rFonts w:eastAsia="Times New Roman" w:cs="Times New Roman"/>
          <w:color w:val="000000" w:themeColor="text1"/>
          <w:szCs w:val="28"/>
          <w:lang w:eastAsia="ru-RU"/>
        </w:rPr>
        <w:t xml:space="preserve">Заместитель заведующего по основной деятельности          Т.Г.Михневич   </w:t>
      </w:r>
    </w:p>
    <w:p w:rsidR="006C22E2" w:rsidRPr="00006334" w:rsidRDefault="006C22E2">
      <w:pPr>
        <w:rPr>
          <w:rFonts w:cs="Times New Roman"/>
          <w:color w:val="000000" w:themeColor="text1"/>
          <w:szCs w:val="28"/>
        </w:rPr>
      </w:pPr>
    </w:p>
    <w:sectPr w:rsidR="006C22E2" w:rsidRPr="00006334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34"/>
    <w:rsid w:val="00006334"/>
    <w:rsid w:val="000707CC"/>
    <w:rsid w:val="00093853"/>
    <w:rsid w:val="000B58C5"/>
    <w:rsid w:val="00297272"/>
    <w:rsid w:val="00336DCD"/>
    <w:rsid w:val="004323C9"/>
    <w:rsid w:val="00522125"/>
    <w:rsid w:val="005D0931"/>
    <w:rsid w:val="00672C5E"/>
    <w:rsid w:val="006C22E2"/>
    <w:rsid w:val="00810D21"/>
    <w:rsid w:val="00822D72"/>
    <w:rsid w:val="00A25D68"/>
    <w:rsid w:val="00AE2E38"/>
    <w:rsid w:val="00BF3F78"/>
    <w:rsid w:val="00CB2F82"/>
    <w:rsid w:val="00D667EB"/>
    <w:rsid w:val="00D91880"/>
    <w:rsid w:val="00D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0633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3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3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er.by/inklyuzivnoe-obrazovanie-v-belarusi/101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-school.kz/glavstr/inclusiv_obraz/inclusiv_obraz_122_1.htm" TargetMode="External"/><Relationship Id="rId5" Type="http://schemas.openxmlformats.org/officeDocument/2006/relationships/hyperlink" Target="http://autismschool.by/inklyuziya-v-belarusi1/proekt-koncepcii-razvitiya-inklyuzivnogo-obrazovaniya.html" TargetMode="External"/><Relationship Id="rId4" Type="http://schemas.openxmlformats.org/officeDocument/2006/relationships/hyperlink" Target="http://www.asabliva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2021-09-20T11:03:00Z</cp:lastPrinted>
  <dcterms:created xsi:type="dcterms:W3CDTF">2021-09-20T10:58:00Z</dcterms:created>
  <dcterms:modified xsi:type="dcterms:W3CDTF">2021-09-20T11:23:00Z</dcterms:modified>
</cp:coreProperties>
</file>